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50B5" w14:textId="43920FF5" w:rsidR="00737ED9" w:rsidRDefault="00737ED9" w:rsidP="00737ED9">
      <w:pPr>
        <w:autoSpaceDE w:val="0"/>
        <w:autoSpaceDN w:val="0"/>
        <w:adjustRightInd w:val="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sz w:val="29"/>
          <w:szCs w:val="29"/>
        </w:rPr>
        <w:t>Wymagania edukacyjne niezbędne do otrzymania przez ucznia poszczególnych śródrocznych i rocznych ocen</w:t>
      </w:r>
    </w:p>
    <w:p w14:paraId="42959C4F" w14:textId="64086C2D" w:rsidR="001E72E4" w:rsidRDefault="00737ED9" w:rsidP="00737ED9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sz w:val="29"/>
          <w:szCs w:val="29"/>
        </w:rPr>
        <w:t>klasyfikacyjnych z zajęć edukacyjnych</w:t>
      </w:r>
      <w:r>
        <w:rPr>
          <w:rFonts w:ascii="TimesNewRomanPSMT" w:hAnsi="TimesNewRomanPSMT" w:cs="TimesNewRomanPSMT"/>
          <w:sz w:val="29"/>
          <w:szCs w:val="29"/>
        </w:rPr>
        <w:t>: INFORMATYKA klasa 4</w:t>
      </w:r>
    </w:p>
    <w:p w14:paraId="4C449BB1" w14:textId="77777777" w:rsidR="00737ED9" w:rsidRDefault="00737ED9" w:rsidP="001E72E4">
      <w:pPr>
        <w:jc w:val="both"/>
      </w:pPr>
    </w:p>
    <w:p w14:paraId="009A4AA2" w14:textId="77777777" w:rsidR="001E72E4" w:rsidRDefault="001E72E4" w:rsidP="001E72E4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3A2DEAB7" w14:textId="77777777" w:rsidR="001E72E4" w:rsidRDefault="001E72E4" w:rsidP="001E72E4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0E923B5D" w14:textId="77777777" w:rsidR="00367821" w:rsidRDefault="00367821" w:rsidP="00953CE1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7F6B07" w:rsidRPr="00DC1BC2" w14:paraId="51641C62" w14:textId="77777777" w:rsidTr="00592A19">
        <w:tc>
          <w:tcPr>
            <w:tcW w:w="5000" w:type="pct"/>
            <w:gridSpan w:val="4"/>
          </w:tcPr>
          <w:p w14:paraId="1AFC054D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7F6B07" w:rsidRPr="00DC1BC2" w14:paraId="51106611" w14:textId="77777777" w:rsidTr="00044B4E">
        <w:tc>
          <w:tcPr>
            <w:tcW w:w="1244" w:type="pct"/>
          </w:tcPr>
          <w:p w14:paraId="08A1CB66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204BBD5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AA6A18F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590DA37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7F6B07" w:rsidRPr="00DC1BC2" w14:paraId="6658AE97" w14:textId="77777777" w:rsidTr="00044B4E">
        <w:tc>
          <w:tcPr>
            <w:tcW w:w="1244" w:type="pct"/>
          </w:tcPr>
          <w:p w14:paraId="7D287E34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157E7D8A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30A2D94C" w14:textId="77777777" w:rsidR="007F6B07" w:rsidRDefault="00F15325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14:paraId="7276FAFE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5987DFED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4CA67877" w14:textId="77777777" w:rsidR="00FD05EA" w:rsidRPr="008A0B30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29684041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14:paraId="1F75BAFB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0292FFF6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</w:t>
            </w:r>
            <w:proofErr w:type="spellEnd"/>
          </w:p>
          <w:p w14:paraId="5C722C80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232203D2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 w14:paraId="6AF9472F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wymienia osoby i instytucje, do których może zwrócić się o pomoc w przypadku poczucia zagrożenia</w:t>
            </w:r>
          </w:p>
          <w:p w14:paraId="782CC33E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14:paraId="684B1463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235A0557" w14:textId="77777777" w:rsid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4F8B993F" w14:textId="77777777" w:rsidR="008A0B30" w:rsidRP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14:paraId="3982DA08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 xml:space="preserve">Microsoft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6BF33E12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6DA11838" w14:textId="77777777" w:rsidR="00A37C83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14:paraId="582B1AE6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08B3BB74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722B1912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7A6DAFC3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5CFCBF27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73E29FC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6DD9B30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0E9756D5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5EEAED6A" w14:textId="77777777" w:rsidR="0051021D" w:rsidRPr="0054087E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75A2D2A5" w14:textId="5C924C31" w:rsidR="0051021D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26925621" w14:textId="77777777" w:rsidR="003A414B" w:rsidRDefault="006407AE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buduje prosty skrypt powodujący wykonanie mnożenia dwóch liczb</w:t>
            </w:r>
          </w:p>
          <w:p w14:paraId="52B0E0D7" w14:textId="014D06CC" w:rsidR="003D45DA" w:rsidRDefault="003D45DA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edytorze tekstu</w:t>
            </w:r>
          </w:p>
          <w:p w14:paraId="66AE66C8" w14:textId="418394B7" w:rsidR="005021E6" w:rsidRDefault="005021E6" w:rsidP="00045208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4BA9ECDC" w14:textId="669FBCE7" w:rsidR="004D752B" w:rsidRPr="00DC1BC2" w:rsidRDefault="003A414B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021E6">
              <w:rPr>
                <w:rFonts w:cstheme="minorHAnsi"/>
                <w:sz w:val="20"/>
                <w:szCs w:val="20"/>
              </w:rPr>
              <w:t xml:space="preserve">spółpracuje w grupie przy rozwiązywaniu zadań </w:t>
            </w:r>
          </w:p>
        </w:tc>
        <w:tc>
          <w:tcPr>
            <w:tcW w:w="1244" w:type="pct"/>
          </w:tcPr>
          <w:p w14:paraId="50F08478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616D38D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24BE878A" w14:textId="77777777" w:rsid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3C627F44" w14:textId="77777777" w:rsidR="007F6B07" w:rsidRP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9B92E25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14:paraId="402BFE22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14:paraId="72C13D22" w14:textId="77777777" w:rsid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14:paraId="7A5338EF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wymienia zastosowania internetu</w:t>
            </w:r>
          </w:p>
          <w:p w14:paraId="65BC2521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internetu</w:t>
            </w:r>
          </w:p>
          <w:p w14:paraId="7DE94A03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14:paraId="79C94BE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14:paraId="3A72A03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14:paraId="5A79EF3E" w14:textId="77777777" w:rsid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przestrzega zasad wykorzystywania materiałów znalezionych w </w:t>
            </w:r>
            <w:proofErr w:type="spellStart"/>
            <w:r w:rsidRPr="0073059B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  <w:r w:rsidR="00EE61C9">
              <w:rPr>
                <w:rFonts w:cstheme="minorHAnsi"/>
                <w:sz w:val="20"/>
                <w:szCs w:val="20"/>
              </w:rPr>
              <w:t>,</w:t>
            </w:r>
          </w:p>
          <w:p w14:paraId="12DC0860" w14:textId="77777777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podaje przykłady zastosowań konta pocztowego</w:t>
            </w:r>
          </w:p>
          <w:p w14:paraId="1E39FF1A" w14:textId="00087E32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14:paraId="31FC5313" w14:textId="77777777" w:rsidR="00D469C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14:paraId="380BD672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392EA563" w14:textId="3BA38095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14:paraId="4D8B95DD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14:paraId="7F012363" w14:textId="77777777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14:paraId="69B78094" w14:textId="39AC0793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  <w:proofErr w:type="spellEnd"/>
          </w:p>
          <w:p w14:paraId="3FCC9218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14:paraId="260D84E0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14:paraId="6FAF5D43" w14:textId="77777777" w:rsidR="003F19A6" w:rsidRDefault="0016504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14:paraId="3599D604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14:paraId="69B428E6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14:paraId="3F91EA67" w14:textId="77777777" w:rsidR="0040245A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14:paraId="5BDA4C01" w14:textId="77777777" w:rsidR="00AC2429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14:paraId="60A2B35A" w14:textId="77777777" w:rsidR="0009090A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14:paraId="5CC78099" w14:textId="77777777" w:rsidR="0040245A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6C9D65EA" w14:textId="77777777" w:rsidR="000A7CD2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6D5BB745" w14:textId="77777777" w:rsidR="000A7CD2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14:paraId="7292B63E" w14:textId="77777777" w:rsidR="001405D5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14:paraId="0166632F" w14:textId="77777777" w:rsidR="001405D5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pojęcia: akapit, wcięcie akapitowe,  interlinia, formatowanie tekstu, miękki </w:t>
            </w:r>
            <w:proofErr w:type="spellStart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enter</w:t>
            </w:r>
            <w:proofErr w:type="spellEnd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twarda spacja </w:t>
            </w:r>
          </w:p>
          <w:p w14:paraId="4FF7C2E3" w14:textId="77777777" w:rsidR="00867319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EFC5CE0" w14:textId="77777777" w:rsid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6283DD95" w14:textId="77777777" w:rsidR="00FA3D80" w:rsidRP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44" w:type="pct"/>
          </w:tcPr>
          <w:p w14:paraId="77D87FA8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47A64AC3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518F090F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75B65B4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0859A1C1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719F2A39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0223C6FE" w14:textId="77777777" w:rsidR="007F6B07" w:rsidRPr="00876A94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14:paraId="3195C289" w14:textId="77777777" w:rsidR="00DC539C" w:rsidRPr="007847ED" w:rsidRDefault="00DC539C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 w14:paraId="5954C774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24749B23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8705A12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93C1B89" w14:textId="77777777" w:rsidR="00876A94" w:rsidRPr="00CD28B9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  <w:p w14:paraId="11F93D0D" w14:textId="77777777" w:rsidR="00AB6E84" w:rsidRPr="0080066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21A7CCF4" w14:textId="77777777" w:rsidR="00CD28B9" w:rsidRPr="00AB6E8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14:paraId="3D6E6D14" w14:textId="77777777" w:rsidR="00BE4346" w:rsidRPr="00F7627E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5B7A32" w14:textId="77777777" w:rsidR="00AB6E84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14:paraId="606BB983" w14:textId="77777777" w:rsidR="00611EDE" w:rsidRPr="006D0F6A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1FB8BF44" w14:textId="77777777" w:rsidR="00611EDE" w:rsidRPr="005D5178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0D8E640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2AA02F9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5E4EA5E5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A3F2D91" w14:textId="77777777" w:rsidR="00CB66ED" w:rsidRPr="00680AD6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34C3D251" w14:textId="77777777" w:rsidR="00BE4346" w:rsidRPr="00CB66ED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57684192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55A85734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36264593" w14:textId="77777777" w:rsidR="0007534A" w:rsidRPr="00612F5E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547F084" w14:textId="77777777" w:rsidR="000F0CA9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63E2E92B" w14:textId="77777777" w:rsidR="00A27A00" w:rsidRPr="000F0CA9" w:rsidRDefault="00A27A00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13180225" w14:textId="585AEE16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5F1B15B8" w14:textId="77777777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bloki powodujące ukrycie i pokazanie duszka </w:t>
            </w:r>
          </w:p>
          <w:p w14:paraId="2D1D0DC2" w14:textId="77777777" w:rsidR="00CB66ED" w:rsidRPr="00B87CA9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14:paraId="4EA5A41E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395E82B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218EBAF1" w14:textId="0FF07CE6" w:rsidR="0070542B" w:rsidRPr="00666797" w:rsidRDefault="0070542B" w:rsidP="000D6CD6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</w:t>
            </w:r>
            <w:r w:rsidR="000F0CA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„w przeciwnym razie”</w:t>
            </w:r>
          </w:p>
          <w:p w14:paraId="7BA666EB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39C74E7E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2E1AFAD6" w14:textId="77777777" w:rsidR="00B87CA9" w:rsidRPr="000F0CA9" w:rsidRDefault="000F0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68" w:type="pct"/>
          </w:tcPr>
          <w:p w14:paraId="5C15AD05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69B8B62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83EFE06" w14:textId="77777777" w:rsidR="007E214A" w:rsidRPr="00A67113" w:rsidRDefault="007E214A" w:rsidP="00044B4E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3A41AB4" w14:textId="77777777" w:rsidR="00565D11" w:rsidRPr="007847ED" w:rsidRDefault="00565D11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49A11BCB" w14:textId="77777777" w:rsidR="00682BB2" w:rsidRPr="00682BB2" w:rsidRDefault="00F25545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, korzystając z zaawansowanych funkcji wyszukiwarek</w:t>
            </w:r>
            <w:r w:rsidR="00682BB2"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82BB2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682BB2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44B4219F" w14:textId="77777777" w:rsidR="007F6B07" w:rsidRDefault="00682BB2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4D7AB9A9" w14:textId="77777777" w:rsidR="008319C9" w:rsidRPr="00C27DFB" w:rsidRDefault="008319C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 w:rsidR="00BA0FAD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14:paraId="78316D9F" w14:textId="77777777" w:rsidR="005A6916" w:rsidRPr="005D5178" w:rsidRDefault="005A6916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B4755D0" w14:textId="77777777" w:rsidR="000310D7" w:rsidRPr="00680AD6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1AB3D984" w14:textId="77777777" w:rsidR="00682BB2" w:rsidRPr="000310D7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  <w:p w14:paraId="00AC6557" w14:textId="77777777" w:rsidR="00945317" w:rsidRPr="00A92377" w:rsidRDefault="0094531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70B8598C" w14:textId="77777777" w:rsidR="001D6D0B" w:rsidRPr="00612F5E" w:rsidRDefault="001D6D0B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6B5050BC" w14:textId="77777777" w:rsidR="003A7F44" w:rsidRPr="0054087E" w:rsidRDefault="003A7F44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33631DD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51239E9C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E88B0C5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3CF26E34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3B7A854D" w14:textId="77777777" w:rsidR="000310D7" w:rsidRPr="00415603" w:rsidRDefault="00415603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732ECBF7" w14:textId="77777777" w:rsidR="007F6B07" w:rsidRPr="00953CE1" w:rsidRDefault="007F6B07" w:rsidP="00953CE1">
      <w:pPr>
        <w:rPr>
          <w:rFonts w:cstheme="minorHAnsi"/>
        </w:rPr>
      </w:pPr>
    </w:p>
    <w:sectPr w:rsidR="007F6B07" w:rsidRPr="00953CE1" w:rsidSect="00737ED9">
      <w:pgSz w:w="16840" w:h="11900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5870" w14:textId="77777777" w:rsidR="00E22F62" w:rsidRDefault="00E22F62" w:rsidP="001024A6">
      <w:r>
        <w:separator/>
      </w:r>
    </w:p>
  </w:endnote>
  <w:endnote w:type="continuationSeparator" w:id="0">
    <w:p w14:paraId="1E87DE88" w14:textId="77777777" w:rsidR="00E22F62" w:rsidRDefault="00E22F62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378A" w14:textId="77777777" w:rsidR="00E22F62" w:rsidRDefault="00E22F62" w:rsidP="001024A6">
      <w:r>
        <w:separator/>
      </w:r>
    </w:p>
  </w:footnote>
  <w:footnote w:type="continuationSeparator" w:id="0">
    <w:p w14:paraId="3F25AE08" w14:textId="77777777" w:rsidR="00E22F62" w:rsidRDefault="00E22F62" w:rsidP="001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5"/>
  </w:num>
  <w:num w:numId="5">
    <w:abstractNumId w:val="0"/>
  </w:num>
  <w:num w:numId="6">
    <w:abstractNumId w:val="23"/>
  </w:num>
  <w:num w:numId="7">
    <w:abstractNumId w:val="24"/>
  </w:num>
  <w:num w:numId="8">
    <w:abstractNumId w:val="14"/>
  </w:num>
  <w:num w:numId="9">
    <w:abstractNumId w:val="22"/>
  </w:num>
  <w:num w:numId="10">
    <w:abstractNumId w:val="15"/>
  </w:num>
  <w:num w:numId="11">
    <w:abstractNumId w:val="26"/>
  </w:num>
  <w:num w:numId="12">
    <w:abstractNumId w:val="11"/>
  </w:num>
  <w:num w:numId="13">
    <w:abstractNumId w:val="5"/>
  </w:num>
  <w:num w:numId="14">
    <w:abstractNumId w:val="2"/>
  </w:num>
  <w:num w:numId="15">
    <w:abstractNumId w:val="20"/>
  </w:num>
  <w:num w:numId="16">
    <w:abstractNumId w:val="4"/>
  </w:num>
  <w:num w:numId="17">
    <w:abstractNumId w:val="17"/>
  </w:num>
  <w:num w:numId="18">
    <w:abstractNumId w:val="9"/>
  </w:num>
  <w:num w:numId="19">
    <w:abstractNumId w:val="8"/>
  </w:num>
  <w:num w:numId="20">
    <w:abstractNumId w:val="6"/>
  </w:num>
  <w:num w:numId="21">
    <w:abstractNumId w:val="19"/>
  </w:num>
  <w:num w:numId="22">
    <w:abstractNumId w:val="3"/>
  </w:num>
  <w:num w:numId="23">
    <w:abstractNumId w:val="12"/>
  </w:num>
  <w:num w:numId="24">
    <w:abstractNumId w:val="18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7"/>
    <w:rsid w:val="000141D8"/>
    <w:rsid w:val="000310D7"/>
    <w:rsid w:val="00037552"/>
    <w:rsid w:val="00044B4E"/>
    <w:rsid w:val="0007534A"/>
    <w:rsid w:val="000864CE"/>
    <w:rsid w:val="0009090A"/>
    <w:rsid w:val="000A125B"/>
    <w:rsid w:val="000A7CD2"/>
    <w:rsid w:val="000B236B"/>
    <w:rsid w:val="000B74B9"/>
    <w:rsid w:val="000D6CD6"/>
    <w:rsid w:val="000F0CA9"/>
    <w:rsid w:val="000F34BB"/>
    <w:rsid w:val="001024A6"/>
    <w:rsid w:val="001405D5"/>
    <w:rsid w:val="00144C7C"/>
    <w:rsid w:val="00165045"/>
    <w:rsid w:val="001721FF"/>
    <w:rsid w:val="00193A36"/>
    <w:rsid w:val="001B7D41"/>
    <w:rsid w:val="001D6D0B"/>
    <w:rsid w:val="001E24B2"/>
    <w:rsid w:val="001E589A"/>
    <w:rsid w:val="001E72E4"/>
    <w:rsid w:val="001F2E3D"/>
    <w:rsid w:val="00231A53"/>
    <w:rsid w:val="00274382"/>
    <w:rsid w:val="002E17B7"/>
    <w:rsid w:val="002F0DA6"/>
    <w:rsid w:val="00306B98"/>
    <w:rsid w:val="00367821"/>
    <w:rsid w:val="00392E3A"/>
    <w:rsid w:val="003A157B"/>
    <w:rsid w:val="003A414B"/>
    <w:rsid w:val="003A7F44"/>
    <w:rsid w:val="003B11A9"/>
    <w:rsid w:val="003C15CC"/>
    <w:rsid w:val="003D4545"/>
    <w:rsid w:val="003D45DA"/>
    <w:rsid w:val="003F19A6"/>
    <w:rsid w:val="0040245A"/>
    <w:rsid w:val="00412E4C"/>
    <w:rsid w:val="00414F06"/>
    <w:rsid w:val="00415603"/>
    <w:rsid w:val="004342F3"/>
    <w:rsid w:val="00434C0C"/>
    <w:rsid w:val="00463BFD"/>
    <w:rsid w:val="00474D14"/>
    <w:rsid w:val="00492931"/>
    <w:rsid w:val="004C501C"/>
    <w:rsid w:val="004D752B"/>
    <w:rsid w:val="005021E6"/>
    <w:rsid w:val="0051021D"/>
    <w:rsid w:val="00546B54"/>
    <w:rsid w:val="00565D11"/>
    <w:rsid w:val="00566B06"/>
    <w:rsid w:val="005A6916"/>
    <w:rsid w:val="005E40ED"/>
    <w:rsid w:val="005F3599"/>
    <w:rsid w:val="0060018C"/>
    <w:rsid w:val="00611EDE"/>
    <w:rsid w:val="006407AE"/>
    <w:rsid w:val="0065749E"/>
    <w:rsid w:val="00666797"/>
    <w:rsid w:val="00682BB2"/>
    <w:rsid w:val="00685D11"/>
    <w:rsid w:val="0070542B"/>
    <w:rsid w:val="00711F13"/>
    <w:rsid w:val="0073059B"/>
    <w:rsid w:val="0073381E"/>
    <w:rsid w:val="00737ED9"/>
    <w:rsid w:val="007605E1"/>
    <w:rsid w:val="007706D1"/>
    <w:rsid w:val="00781F80"/>
    <w:rsid w:val="007E214A"/>
    <w:rsid w:val="007F6B07"/>
    <w:rsid w:val="007F7EED"/>
    <w:rsid w:val="008319C9"/>
    <w:rsid w:val="00834238"/>
    <w:rsid w:val="00867319"/>
    <w:rsid w:val="00876A94"/>
    <w:rsid w:val="0089185A"/>
    <w:rsid w:val="00893496"/>
    <w:rsid w:val="008A0B30"/>
    <w:rsid w:val="008C4968"/>
    <w:rsid w:val="008C60A7"/>
    <w:rsid w:val="008F249D"/>
    <w:rsid w:val="009352CB"/>
    <w:rsid w:val="00940C4E"/>
    <w:rsid w:val="009440A0"/>
    <w:rsid w:val="00945317"/>
    <w:rsid w:val="00945884"/>
    <w:rsid w:val="00953CE1"/>
    <w:rsid w:val="00960F69"/>
    <w:rsid w:val="009A5298"/>
    <w:rsid w:val="009B2AE9"/>
    <w:rsid w:val="009E1016"/>
    <w:rsid w:val="00A170D9"/>
    <w:rsid w:val="00A27A00"/>
    <w:rsid w:val="00A37C83"/>
    <w:rsid w:val="00A63ABD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81BF0"/>
    <w:rsid w:val="00B84ED9"/>
    <w:rsid w:val="00B87CA9"/>
    <w:rsid w:val="00BA0FAD"/>
    <w:rsid w:val="00BA4F6A"/>
    <w:rsid w:val="00BE1A50"/>
    <w:rsid w:val="00BE4346"/>
    <w:rsid w:val="00BF7D69"/>
    <w:rsid w:val="00C00DC7"/>
    <w:rsid w:val="00C05993"/>
    <w:rsid w:val="00C06CC2"/>
    <w:rsid w:val="00C3225F"/>
    <w:rsid w:val="00C565C6"/>
    <w:rsid w:val="00C57C1C"/>
    <w:rsid w:val="00C76D16"/>
    <w:rsid w:val="00C95187"/>
    <w:rsid w:val="00CB1ECB"/>
    <w:rsid w:val="00CB66ED"/>
    <w:rsid w:val="00CD28B9"/>
    <w:rsid w:val="00D03F01"/>
    <w:rsid w:val="00D04712"/>
    <w:rsid w:val="00D469C7"/>
    <w:rsid w:val="00DA04A9"/>
    <w:rsid w:val="00DC1BC2"/>
    <w:rsid w:val="00DC539C"/>
    <w:rsid w:val="00DF4148"/>
    <w:rsid w:val="00E22F62"/>
    <w:rsid w:val="00E352E0"/>
    <w:rsid w:val="00E424B5"/>
    <w:rsid w:val="00E6687D"/>
    <w:rsid w:val="00E80D6C"/>
    <w:rsid w:val="00E920D7"/>
    <w:rsid w:val="00E92B15"/>
    <w:rsid w:val="00EA2AF1"/>
    <w:rsid w:val="00EE61C9"/>
    <w:rsid w:val="00EF0EBE"/>
    <w:rsid w:val="00F0307C"/>
    <w:rsid w:val="00F15325"/>
    <w:rsid w:val="00F21B1B"/>
    <w:rsid w:val="00F25545"/>
    <w:rsid w:val="00F957BF"/>
    <w:rsid w:val="00FA3D80"/>
    <w:rsid w:val="00FD02E5"/>
    <w:rsid w:val="00FD05EA"/>
    <w:rsid w:val="00FE3D8F"/>
    <w:rsid w:val="00FE5BDB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DC37C"/>
  <w15:docId w15:val="{137EF8BF-2F42-4A6B-B87D-BD37B3F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1139</Words>
  <Characters>6834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Justyna</cp:lastModifiedBy>
  <cp:revision>2</cp:revision>
  <dcterms:created xsi:type="dcterms:W3CDTF">2025-10-08T17:50:00Z</dcterms:created>
  <dcterms:modified xsi:type="dcterms:W3CDTF">2025-10-08T17:50:00Z</dcterms:modified>
</cp:coreProperties>
</file>