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  <w:r w:rsidR="00CA4038">
        <w:rPr>
          <w:rFonts w:ascii="Times New Roman" w:hAnsi="Times New Roman" w:cs="Times New Roman"/>
          <w:b/>
          <w:bCs/>
          <w:sz w:val="20"/>
          <w:szCs w:val="20"/>
        </w:rPr>
        <w:t xml:space="preserve"> z historii- klasa 5</w:t>
      </w:r>
    </w:p>
    <w:p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cywilizacyjne mieszkańców Mezopotamii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pierwszych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państw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oko za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oko, ząb za ząb</w:t>
            </w:r>
          </w:p>
          <w:p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Eufrat,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Babilon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współczesne przedmioty, których powstanie było możliwe dzięki osiągnięciom ludów Mezopotamii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titi), piramidy w Gizie, świątynia Abu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Simbel</w:t>
            </w:r>
            <w:proofErr w:type="spellEnd"/>
          </w:p>
        </w:tc>
      </w:tr>
      <w:tr w:rsidR="007171A6" w:rsidRPr="00DC3610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Arka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Jahwe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>wyjaśnia różnicę 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Jean F.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Champollion</w:t>
            </w:r>
            <w:proofErr w:type="spellEnd"/>
          </w:p>
          <w:p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znaczenie Kamienia z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Rosetty</w:t>
            </w:r>
            <w:proofErr w:type="spellEnd"/>
          </w:p>
          <w:p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postać oraz dokonania Jeana F.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erminy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mity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Herakles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</w:t>
            </w:r>
            <w:proofErr w:type="spellEnd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trojańska</w:t>
            </w:r>
            <w:proofErr w:type="spellEnd"/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</w:t>
            </w:r>
            <w:proofErr w:type="spellEnd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historyczna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 xml:space="preserve">Fidiasz, </w:t>
            </w:r>
            <w:proofErr w:type="spellStart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Myron</w:t>
            </w:r>
            <w:proofErr w:type="spellEnd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Myron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</w:t>
            </w:r>
            <w:proofErr w:type="spellStart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Granik</w:t>
            </w:r>
            <w:proofErr w:type="spellEnd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 wyglądała latarnia morska na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losy latarni na </w:t>
            </w:r>
            <w:proofErr w:type="spellStart"/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dokonania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Juliusza Cezara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Remus, </w:t>
            </w:r>
            <w:proofErr w:type="spellStart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Gajusz</w:t>
            </w:r>
            <w:proofErr w:type="spellEnd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cesarstwa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</w:p>
          <w:p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</w:t>
            </w:r>
            <w:proofErr w:type="spellEnd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 i Konstantyna Wielkiego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esarstwa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 oraz 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zmiany w bazylice </w:t>
            </w:r>
            <w:proofErr w:type="spellStart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Hagia</w:t>
            </w:r>
            <w:proofErr w:type="spellEnd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  <w:proofErr w:type="spellEnd"/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>działających w Polsce, wyjaśnia, jakiego zgromadzenia jest 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</w:t>
            </w:r>
            <w:proofErr w:type="spellStart"/>
            <w:r w:rsidR="007171A6" w:rsidRPr="005314AB">
              <w:rPr>
                <w:i/>
              </w:rPr>
              <w:t>pauperum</w:t>
            </w:r>
            <w:proofErr w:type="spellEnd"/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iblia </w:t>
            </w:r>
            <w:proofErr w:type="spellStart"/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Perun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Perun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Mieszko I i</w:t>
            </w:r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</w:t>
            </w:r>
            <w:proofErr w:type="spellStart"/>
            <w:r w:rsidR="00B56FC3" w:rsidRPr="00DC3610">
              <w:t>Hodonem</w:t>
            </w:r>
            <w:proofErr w:type="spellEnd"/>
            <w:r w:rsidR="00B56FC3" w:rsidRPr="00DC3610">
              <w:t xml:space="preserve"> i </w:t>
            </w:r>
            <w:r w:rsidR="007171A6" w:rsidRPr="00DC3610">
              <w:t>bitwa pod Cedynią</w:t>
            </w:r>
          </w:p>
          <w:p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 xml:space="preserve">Dagome </w:t>
            </w:r>
            <w:proofErr w:type="spellStart"/>
            <w:r w:rsidRPr="00DC3610">
              <w:rPr>
                <w:i/>
                <w:iCs/>
              </w:rPr>
              <w:t>iudex</w:t>
            </w:r>
            <w:proofErr w:type="spellEnd"/>
          </w:p>
          <w:p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 xml:space="preserve">Dagome </w:t>
            </w:r>
            <w:proofErr w:type="spellStart"/>
            <w:r w:rsidR="007A46FB" w:rsidRPr="00DC3610">
              <w:rPr>
                <w:i/>
                <w:iCs/>
              </w:rPr>
              <w:t>iudex</w:t>
            </w:r>
            <w:proofErr w:type="spellEnd"/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</w:t>
            </w:r>
            <w:r w:rsidR="002327D2"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reformy Kazimierza Odnowiciela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 xml:space="preserve">obrona </w:t>
            </w:r>
            <w:r w:rsidR="007171A6" w:rsidRPr="00DC3610">
              <w:lastRenderedPageBreak/>
              <w:t>Głogowa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walkach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</w:t>
            </w:r>
            <w:r w:rsidRPr="00DC3610">
              <w:lastRenderedPageBreak/>
              <w:t>w</w:t>
            </w:r>
            <w:r w:rsidR="004435D7">
              <w:t> </w:t>
            </w:r>
            <w:r w:rsidRPr="00DC3610">
              <w:t>Krakowie</w:t>
            </w:r>
          </w:p>
          <w:p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zastał Polskę drewnianą, a zostawił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murowaną</w:t>
            </w:r>
          </w:p>
          <w:p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lastRenderedPageBreak/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źródło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</w:t>
            </w:r>
          </w:p>
          <w:p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Jagiellonów w Czechach i na Węgrzech </w:t>
            </w:r>
          </w:p>
          <w:p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postanowienia I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 pokoju toruńskiego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DC" w:rsidRDefault="007C2DDC" w:rsidP="007B1B87">
      <w:pPr>
        <w:spacing w:after="0" w:line="240" w:lineRule="auto"/>
      </w:pPr>
      <w:r>
        <w:separator/>
      </w:r>
    </w:p>
  </w:endnote>
  <w:endnote w:type="continuationSeparator" w:id="0">
    <w:p w:rsidR="007C2DDC" w:rsidRDefault="007C2DD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6D" w:rsidRDefault="007352C0">
    <w:pPr>
      <w:pStyle w:val="Stopka"/>
      <w:jc w:val="right"/>
    </w:pPr>
    <w:r>
      <w:rPr>
        <w:noProof/>
      </w:rPr>
      <w:fldChar w:fldCharType="begin"/>
    </w:r>
    <w:r w:rsidR="001C616D">
      <w:rPr>
        <w:noProof/>
      </w:rPr>
      <w:instrText>PAGE   \* MERGEFORMAT</w:instrText>
    </w:r>
    <w:r>
      <w:rPr>
        <w:noProof/>
      </w:rPr>
      <w:fldChar w:fldCharType="separate"/>
    </w:r>
    <w:r w:rsidR="00CA4038">
      <w:rPr>
        <w:noProof/>
      </w:rPr>
      <w:t>1</w:t>
    </w:r>
    <w:r>
      <w:rPr>
        <w:noProof/>
      </w:rPr>
      <w:fldChar w:fldCharType="end"/>
    </w:r>
  </w:p>
  <w:p w:rsidR="001C616D" w:rsidRDefault="001C6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DC" w:rsidRDefault="007C2DDC" w:rsidP="007B1B87">
      <w:pPr>
        <w:spacing w:after="0" w:line="240" w:lineRule="auto"/>
      </w:pPr>
      <w:r>
        <w:separator/>
      </w:r>
    </w:p>
  </w:footnote>
  <w:footnote w:type="continuationSeparator" w:id="0">
    <w:p w:rsidR="007C2DDC" w:rsidRDefault="007C2DD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352C0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2DDC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038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2C29-C079-406B-86FE-728519A7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24</Pages>
  <Words>8079</Words>
  <Characters>48474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Wioletta Szwajcowska</cp:lastModifiedBy>
  <cp:revision>522</cp:revision>
  <cp:lastPrinted>2017-09-06T11:26:00Z</cp:lastPrinted>
  <dcterms:created xsi:type="dcterms:W3CDTF">2018-08-17T12:19:00Z</dcterms:created>
  <dcterms:modified xsi:type="dcterms:W3CDTF">2025-10-07T10:32:00Z</dcterms:modified>
</cp:coreProperties>
</file>